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20567C">
        <w:rPr>
          <w:rFonts w:cs="Times New Roman"/>
          <w:b/>
          <w:sz w:val="28"/>
          <w:szCs w:val="28"/>
        </w:rPr>
        <w:t>UNIVERSIDADE FEDERAL DA PARAÍBA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20567C">
        <w:rPr>
          <w:rFonts w:cs="Times New Roman"/>
          <w:b/>
          <w:sz w:val="28"/>
          <w:szCs w:val="28"/>
        </w:rPr>
        <w:t>PRÓ-REITORIA DE GRADUAÇÃO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20567C">
        <w:rPr>
          <w:rFonts w:cs="Times New Roman"/>
          <w:b/>
          <w:sz w:val="28"/>
          <w:szCs w:val="28"/>
        </w:rPr>
        <w:t>COORDENAÇÃO DE ESTÁGIO E MONITORIA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cs="Times New Roman"/>
        </w:rPr>
      </w:pP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cs="Times New Roman"/>
        </w:rPr>
      </w:pP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cs="Times New Roman"/>
          <w:u w:val="single"/>
        </w:rPr>
      </w:pPr>
      <w:r w:rsidRPr="0020567C">
        <w:rPr>
          <w:rFonts w:cs="Times New Roman"/>
          <w:b/>
          <w:sz w:val="32"/>
          <w:szCs w:val="32"/>
          <w:u w:val="single"/>
        </w:rPr>
        <w:t>RELATÓRIO DE MONITORIA – 2013.1</w:t>
      </w:r>
    </w:p>
    <w:p w:rsidR="0020567C" w:rsidRPr="00BE5F69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ascii="Arial" w:hAnsi="Arial" w:cs="Arial"/>
        </w:rPr>
      </w:pPr>
    </w:p>
    <w:p w:rsidR="0020567C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ascii="Arial" w:hAnsi="Arial" w:cs="Arial"/>
        </w:rPr>
      </w:pPr>
    </w:p>
    <w:p w:rsidR="0020567C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ascii="Arial" w:hAnsi="Arial" w:cs="Arial"/>
        </w:rPr>
      </w:pPr>
    </w:p>
    <w:p w:rsidR="0020567C" w:rsidRPr="00BE5F69" w:rsidRDefault="0020567C" w:rsidP="0020567C">
      <w:pPr>
        <w:pStyle w:val="Padro"/>
        <w:tabs>
          <w:tab w:val="clear" w:pos="709"/>
          <w:tab w:val="left" w:pos="-1701"/>
        </w:tabs>
        <w:spacing w:after="0" w:line="240" w:lineRule="auto"/>
        <w:jc w:val="center"/>
        <w:rPr>
          <w:rFonts w:ascii="Arial" w:hAnsi="Arial" w:cs="Arial"/>
        </w:rPr>
      </w:pP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jc w:val="both"/>
        <w:rPr>
          <w:rFonts w:cs="Times New Roman"/>
        </w:rPr>
      </w:pPr>
      <w:r w:rsidRPr="0020567C">
        <w:rPr>
          <w:rFonts w:cs="Times New Roman"/>
          <w:b/>
        </w:rPr>
        <w:t>1) IDENTIFICAÇÃO: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</w:rPr>
        <w:t>Título do Projeto: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jc w:val="both"/>
        <w:rPr>
          <w:rFonts w:cs="Times New Roman"/>
        </w:rPr>
      </w:pPr>
      <w:r w:rsidRPr="0020567C">
        <w:rPr>
          <w:rFonts w:cs="Times New Roman"/>
          <w:b/>
        </w:rPr>
        <w:t xml:space="preserve">Período de Realização: </w:t>
      </w:r>
      <w:r>
        <w:rPr>
          <w:rFonts w:cs="Times New Roman"/>
        </w:rPr>
        <w:t>2013.1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jc w:val="both"/>
        <w:rPr>
          <w:rFonts w:cs="Times New Roman"/>
        </w:rPr>
      </w:pPr>
      <w:r w:rsidRPr="0020567C">
        <w:rPr>
          <w:rFonts w:cs="Times New Roman"/>
          <w:b/>
        </w:rPr>
        <w:t xml:space="preserve">Nome do Coordenador: </w:t>
      </w:r>
      <w:r>
        <w:rPr>
          <w:rFonts w:cs="Times New Roman"/>
        </w:rPr>
        <w:t>Prof.ª Alícia Ferreira Gonçalves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jc w:val="both"/>
        <w:rPr>
          <w:rFonts w:cs="Times New Roman"/>
        </w:rPr>
      </w:pPr>
      <w:r w:rsidRPr="0020567C">
        <w:rPr>
          <w:rFonts w:cs="Times New Roman"/>
          <w:b/>
        </w:rPr>
        <w:t xml:space="preserve">Departamento / Centro: </w:t>
      </w:r>
      <w:r w:rsidRPr="0020567C">
        <w:rPr>
          <w:rFonts w:cs="Times New Roman"/>
        </w:rPr>
        <w:t>Departamento de Ciências Sociais (DCS) / Centro de Ciências Humanas, Letras e Artes (CCHLA)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Nome da Bolsista: </w:t>
      </w:r>
      <w:r>
        <w:rPr>
          <w:rFonts w:cs="Times New Roman"/>
        </w:rPr>
        <w:t>Emilayne da Silva Souto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jc w:val="both"/>
        <w:rPr>
          <w:rFonts w:cs="Times New Roman"/>
        </w:rPr>
      </w:pPr>
      <w:r w:rsidRPr="0020567C">
        <w:rPr>
          <w:rFonts w:cs="Times New Roman"/>
          <w:b/>
          <w:bCs/>
        </w:rPr>
        <w:t>Nome da Disciplina:</w:t>
      </w:r>
      <w:r>
        <w:rPr>
          <w:rFonts w:cs="Times New Roman"/>
        </w:rPr>
        <w:t xml:space="preserve"> Antropologia Cultural</w:t>
      </w:r>
    </w:p>
    <w:p w:rsidR="0020567C" w:rsidRPr="0020567C" w:rsidRDefault="0020567C" w:rsidP="008A230D">
      <w:pPr>
        <w:pStyle w:val="Padro"/>
        <w:tabs>
          <w:tab w:val="clear" w:pos="709"/>
          <w:tab w:val="left" w:pos="-1701"/>
        </w:tabs>
        <w:spacing w:after="0" w:line="360" w:lineRule="auto"/>
        <w:jc w:val="both"/>
        <w:rPr>
          <w:rFonts w:cs="Times New Roman"/>
        </w:rPr>
      </w:pPr>
      <w:r w:rsidRPr="0020567C">
        <w:rPr>
          <w:rFonts w:cs="Times New Roman"/>
          <w:b/>
        </w:rPr>
        <w:t>Professora Orientadora:</w:t>
      </w:r>
      <w:r w:rsidRPr="0020567C">
        <w:rPr>
          <w:rFonts w:cs="Times New Roman"/>
        </w:rPr>
        <w:t xml:space="preserve"> Prof.ª </w:t>
      </w:r>
      <w:r>
        <w:rPr>
          <w:rFonts w:cs="Times New Roman"/>
        </w:rPr>
        <w:t>Mónica Franch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rPr>
          <w:rFonts w:cs="Times New Roman"/>
        </w:rPr>
      </w:pPr>
      <w:r w:rsidRPr="0020567C">
        <w:rPr>
          <w:rFonts w:cs="Times New Roman"/>
          <w:b/>
        </w:rPr>
        <w:t>2) RELATÓRIO:</w:t>
      </w: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rPr>
          <w:rFonts w:cs="Times New Roman"/>
        </w:rPr>
      </w:pPr>
      <w:r w:rsidRPr="0020567C">
        <w:rPr>
          <w:rFonts w:cs="Times New Roman"/>
          <w:b/>
          <w:bCs/>
        </w:rPr>
        <w:tab/>
        <w:t>2.1) Introdução</w:t>
      </w:r>
    </w:p>
    <w:p w:rsidR="0020567C" w:rsidRDefault="0020567C" w:rsidP="008A230D">
      <w:pPr>
        <w:pStyle w:val="NormalWeb"/>
        <w:tabs>
          <w:tab w:val="left" w:pos="-1701"/>
        </w:tabs>
        <w:spacing w:before="0" w:beforeAutospacing="0" w:after="0" w:afterAutospacing="0" w:line="360" w:lineRule="auto"/>
        <w:jc w:val="both"/>
        <w:rPr>
          <w:rFonts w:eastAsia="Droid Sans Fallback"/>
          <w:lang w:eastAsia="zh-CN" w:bidi="hi-IN"/>
        </w:rPr>
      </w:pPr>
      <w:r>
        <w:rPr>
          <w:rFonts w:ascii="Calibri" w:eastAsia="Droid Sans Fallback" w:hAnsi="Calibri" w:cs="Calibri"/>
          <w:lang w:eastAsia="zh-CN" w:bidi="hi-IN"/>
        </w:rPr>
        <w:tab/>
      </w:r>
      <w:r>
        <w:rPr>
          <w:rFonts w:eastAsia="Droid Sans Fallback"/>
          <w:lang w:eastAsia="zh-CN" w:bidi="hi-IN"/>
        </w:rPr>
        <w:t>Tendo em vista que o Programa de Monitoria para os cursos de graduação visa, dentre seus objetivos, promover o interesses dos alunos pela vida acadêmica, incitar a cooperação e a aproximação entre discentes e docentes e diminuir a evasão das disciplinas</w:t>
      </w:r>
      <w:r w:rsidR="008A230D">
        <w:rPr>
          <w:rFonts w:eastAsia="Droid Sans Fallback"/>
          <w:lang w:eastAsia="zh-CN" w:bidi="hi-IN"/>
        </w:rPr>
        <w:t xml:space="preserve">, minha experiência enquanto tal se orientou e foi orientada a partir dessas perspectivas. Assim sendo, a disciplina Antropologia Cultural foi ministrada pela professora Mónica Franch para a turma do segundo período do curso de Serviço Social noturno no Campus I da UFPB. </w:t>
      </w:r>
    </w:p>
    <w:p w:rsidR="001A5E98" w:rsidRDefault="008A230D" w:rsidP="001A5E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disciplina se configura</w:t>
      </w:r>
      <w:r w:rsidRPr="008A230D">
        <w:rPr>
          <w:rFonts w:ascii="Times New Roman" w:hAnsi="Times New Roman" w:cs="Times New Roman"/>
          <w:sz w:val="24"/>
          <w:szCs w:val="24"/>
        </w:rPr>
        <w:t xml:space="preserve"> de extrema importância den</w:t>
      </w:r>
      <w:r>
        <w:rPr>
          <w:rFonts w:ascii="Times New Roman" w:hAnsi="Times New Roman" w:cs="Times New Roman"/>
          <w:sz w:val="24"/>
          <w:szCs w:val="24"/>
        </w:rPr>
        <w:t>tro da grade curricular do curso de Serviço Social</w:t>
      </w:r>
      <w:r w:rsidRPr="008A230D">
        <w:rPr>
          <w:rFonts w:ascii="Times New Roman" w:hAnsi="Times New Roman" w:cs="Times New Roman"/>
          <w:sz w:val="24"/>
          <w:szCs w:val="24"/>
        </w:rPr>
        <w:t xml:space="preserve"> na medida em que permite fornecer um aporte conceitual e metodológico por meio de uma abordagem antropológica para com o Outro, partindo da percepção das diferenças entre as sociedades e as mais diversas formas culturais. Ter a sensibilidade para com a alteridade é de fundamental importância para quem pretende lidar </w:t>
      </w:r>
      <w:r>
        <w:rPr>
          <w:rFonts w:ascii="Times New Roman" w:hAnsi="Times New Roman" w:cs="Times New Roman"/>
          <w:sz w:val="24"/>
          <w:szCs w:val="24"/>
        </w:rPr>
        <w:t xml:space="preserve">cotidianamente </w:t>
      </w:r>
      <w:r w:rsidRPr="008A230D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indivíduos e seus problemas de ordem econômica, política, social, física e mental.</w:t>
      </w:r>
    </w:p>
    <w:p w:rsidR="001A5E98" w:rsidRPr="001A5E98" w:rsidRDefault="001A5E98" w:rsidP="001A5E98">
      <w:pPr>
        <w:spacing w:after="0" w:line="360" w:lineRule="auto"/>
        <w:ind w:firstLine="360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2.2) A D</w:t>
      </w:r>
      <w:r w:rsidR="0020567C" w:rsidRPr="001A5E98">
        <w:rPr>
          <w:rFonts w:ascii="Times New Roman" w:hAnsi="Times New Roman" w:cs="Times New Roman"/>
          <w:b/>
          <w:sz w:val="24"/>
          <w:szCs w:val="24"/>
        </w:rPr>
        <w:t>isciplina</w:t>
      </w:r>
      <w:r w:rsidR="008A230D" w:rsidRPr="001A5E98">
        <w:rPr>
          <w:rFonts w:cs="Times New Roman"/>
          <w:b/>
        </w:rPr>
        <w:t>: conteúdo programático e metodologia</w:t>
      </w:r>
    </w:p>
    <w:p w:rsidR="008A230D" w:rsidRPr="008A230D" w:rsidRDefault="0020567C" w:rsidP="008A23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230D">
        <w:rPr>
          <w:rFonts w:ascii="Times New Roman" w:hAnsi="Times New Roman" w:cs="Times New Roman"/>
          <w:sz w:val="24"/>
          <w:szCs w:val="24"/>
        </w:rPr>
        <w:tab/>
      </w:r>
      <w:r w:rsidR="008A230D" w:rsidRPr="008A230D">
        <w:rPr>
          <w:rFonts w:ascii="Times New Roman" w:hAnsi="Times New Roman" w:cs="Times New Roman"/>
          <w:sz w:val="24"/>
          <w:szCs w:val="24"/>
        </w:rPr>
        <w:t xml:space="preserve">O conteúdo programático apresentado na disciplina pode ser dividido em três eixos temáticos. A primeira unidade se concentrou nos desafios da descoberta da diferença e da sistematização do trabalho antropológico. Foram abordados o surgimento e a consolidação do </w:t>
      </w:r>
      <w:r w:rsidR="008A230D" w:rsidRPr="008A230D">
        <w:rPr>
          <w:rFonts w:ascii="Times New Roman" w:hAnsi="Times New Roman" w:cs="Times New Roman"/>
          <w:sz w:val="24"/>
          <w:szCs w:val="24"/>
        </w:rPr>
        <w:lastRenderedPageBreak/>
        <w:t>pensamento antropológico, as singularidades deste pensamento, os conceitos de alteridade e etnocentrismo e os métodos desenvolvidos pela Antropologia enquanto campo de conhecimento científico. A segunda unidade concentrou as diferentes perspectivas do conceito de cultura na Antropologia. Afinal, para que serve um conceito? O que é cultura? Quem tem cultura? Como se transmite a cultura? Quais as implicações da cultura para o indivíduo? A terceira unidade concentrou as discussões sobre as questões contemporâneas sob o olhar antropológico e suas contribuições para</w:t>
      </w:r>
      <w:r w:rsidR="001A5E98">
        <w:rPr>
          <w:rFonts w:ascii="Times New Roman" w:hAnsi="Times New Roman" w:cs="Times New Roman"/>
          <w:sz w:val="24"/>
          <w:szCs w:val="24"/>
        </w:rPr>
        <w:t xml:space="preserve"> o trabalho do assistente social</w:t>
      </w:r>
      <w:r w:rsidR="008A230D" w:rsidRPr="008A230D">
        <w:rPr>
          <w:rFonts w:ascii="Times New Roman" w:hAnsi="Times New Roman" w:cs="Times New Roman"/>
          <w:sz w:val="24"/>
          <w:szCs w:val="24"/>
        </w:rPr>
        <w:t xml:space="preserve">. Sendo assim, o programa da ementa de forma geral visava apresentar ao estudante de </w:t>
      </w:r>
      <w:r w:rsidR="001A5E98">
        <w:rPr>
          <w:rFonts w:ascii="Times New Roman" w:hAnsi="Times New Roman" w:cs="Times New Roman"/>
          <w:sz w:val="24"/>
          <w:szCs w:val="24"/>
        </w:rPr>
        <w:t>Serviço Social</w:t>
      </w:r>
      <w:r w:rsidR="008A230D" w:rsidRPr="008A230D">
        <w:rPr>
          <w:rFonts w:ascii="Times New Roman" w:hAnsi="Times New Roman" w:cs="Times New Roman"/>
          <w:sz w:val="24"/>
          <w:szCs w:val="24"/>
        </w:rPr>
        <w:t xml:space="preserve"> uma visão abrangente sobre a disciplina antropológica e o conceito de cultura, as estruturas binárias e dicotômicas entre natureza e cultura, as relações entre meio ambiente e relações sociais, os processos de transição e os diferentes tipos de sociedade e formas culturais.</w:t>
      </w:r>
    </w:p>
    <w:p w:rsidR="008A230D" w:rsidRPr="008A230D" w:rsidRDefault="008A230D" w:rsidP="008A230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230D">
        <w:rPr>
          <w:rFonts w:ascii="Times New Roman" w:hAnsi="Times New Roman" w:cs="Times New Roman"/>
          <w:sz w:val="24"/>
          <w:szCs w:val="24"/>
        </w:rPr>
        <w:t>A metodologia utilizada pela professora em sala de aula consistiu de aulas expositivas, leituras dirigidas, debates e rodas de diálogo. As avaliações foram compostas de três notas, cada uma valendo de 0 a 10 pontos. A</w:t>
      </w:r>
      <w:r w:rsidR="001A5E98">
        <w:rPr>
          <w:rFonts w:ascii="Times New Roman" w:hAnsi="Times New Roman" w:cs="Times New Roman"/>
          <w:sz w:val="24"/>
          <w:szCs w:val="24"/>
        </w:rPr>
        <w:t xml:space="preserve"> primeira consistiu em uma prova escrita abrangendo todo o conteúdo da primeira unidade. A prova foi realizada em dupla, mas sem consulta, durante a aula mesmo. Enquanto monitora, fiquei responsável por organizar a turma, explicar os procedimentos e aplicar as provas. A segunda avaliação se deu através de rodas de diálogo promovidas pela própria turma sobre assuntos referentes às minorias e a atuação do assistente social com relação a elas. Temas como direitos humanos, saúde, mulheres, homossexuais, deficientes físicos e mentais, idosos e crianças foram abordados ao longo das discussões.</w:t>
      </w:r>
      <w:r w:rsidR="00225488">
        <w:rPr>
          <w:rFonts w:ascii="Times New Roman" w:hAnsi="Times New Roman" w:cs="Times New Roman"/>
          <w:sz w:val="24"/>
          <w:szCs w:val="24"/>
        </w:rPr>
        <w:t xml:space="preserve"> No total, foram seis rodas de diálogo: Direitos Humanos; Políticas de Ações Afirmativas; Juventude, Violência e Criminalidade; Cidade, Violência e Segurança Pública; Direitos Sexuais e o Movimento LGBT; Direitos Reprodutivos e o Movimento Feminista;</w:t>
      </w:r>
    </w:p>
    <w:p w:rsidR="0020567C" w:rsidRDefault="008A230D" w:rsidP="001A5E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230D">
        <w:rPr>
          <w:rFonts w:ascii="Times New Roman" w:hAnsi="Times New Roman" w:cs="Times New Roman"/>
          <w:sz w:val="24"/>
          <w:szCs w:val="24"/>
        </w:rPr>
        <w:t xml:space="preserve">Dos textos presentes na ementa, destaco os mais produtivos em termos de discussão entre os alunos, estes: </w:t>
      </w:r>
      <w:r w:rsidRPr="008A230D">
        <w:rPr>
          <w:rFonts w:ascii="Times New Roman" w:hAnsi="Times New Roman" w:cs="Times New Roman"/>
          <w:i/>
          <w:sz w:val="24"/>
          <w:szCs w:val="24"/>
        </w:rPr>
        <w:t>O que é etnocentrismo?</w:t>
      </w:r>
      <w:r w:rsidRPr="008A230D">
        <w:rPr>
          <w:rFonts w:ascii="Times New Roman" w:hAnsi="Times New Roman" w:cs="Times New Roman"/>
          <w:sz w:val="24"/>
          <w:szCs w:val="24"/>
        </w:rPr>
        <w:t xml:space="preserve">, do Everardo Rocha; </w:t>
      </w:r>
      <w:r w:rsidRPr="008A230D">
        <w:rPr>
          <w:rFonts w:ascii="Times New Roman" w:hAnsi="Times New Roman" w:cs="Times New Roman"/>
          <w:i/>
          <w:sz w:val="24"/>
          <w:szCs w:val="24"/>
        </w:rPr>
        <w:t>O ofício do antropólogo, ou como ter antrophological blues</w:t>
      </w:r>
      <w:r w:rsidRPr="008A230D">
        <w:rPr>
          <w:rFonts w:ascii="Times New Roman" w:hAnsi="Times New Roman" w:cs="Times New Roman"/>
          <w:sz w:val="24"/>
          <w:szCs w:val="24"/>
        </w:rPr>
        <w:t xml:space="preserve"> e </w:t>
      </w:r>
      <w:r w:rsidRPr="008A230D">
        <w:rPr>
          <w:rFonts w:ascii="Times New Roman" w:hAnsi="Times New Roman" w:cs="Times New Roman"/>
          <w:i/>
          <w:sz w:val="24"/>
          <w:szCs w:val="24"/>
        </w:rPr>
        <w:t>O que faz do Brasil, Brasil?</w:t>
      </w:r>
      <w:r w:rsidRPr="008A230D">
        <w:rPr>
          <w:rFonts w:ascii="Times New Roman" w:hAnsi="Times New Roman" w:cs="Times New Roman"/>
          <w:sz w:val="24"/>
          <w:szCs w:val="24"/>
        </w:rPr>
        <w:t xml:space="preserve">, ambos do Roberto DaMatta; </w:t>
      </w:r>
      <w:r w:rsidRPr="008A230D">
        <w:rPr>
          <w:rFonts w:ascii="Times New Roman" w:hAnsi="Times New Roman" w:cs="Times New Roman"/>
          <w:i/>
          <w:sz w:val="24"/>
          <w:szCs w:val="24"/>
        </w:rPr>
        <w:t>O que é cultura?</w:t>
      </w:r>
      <w:r w:rsidRPr="008A230D">
        <w:rPr>
          <w:rFonts w:ascii="Times New Roman" w:hAnsi="Times New Roman" w:cs="Times New Roman"/>
          <w:sz w:val="24"/>
          <w:szCs w:val="24"/>
        </w:rPr>
        <w:t xml:space="preserve">, do José Luiz Santos; </w:t>
      </w:r>
      <w:r w:rsidRPr="008A230D">
        <w:rPr>
          <w:rFonts w:ascii="Times New Roman" w:hAnsi="Times New Roman" w:cs="Times New Roman"/>
          <w:i/>
          <w:sz w:val="24"/>
          <w:szCs w:val="24"/>
        </w:rPr>
        <w:t>Nova luz sobre a Antropologia</w:t>
      </w:r>
      <w:r w:rsidRPr="008A230D">
        <w:rPr>
          <w:rFonts w:ascii="Times New Roman" w:hAnsi="Times New Roman" w:cs="Times New Roman"/>
          <w:sz w:val="24"/>
          <w:szCs w:val="24"/>
        </w:rPr>
        <w:t xml:space="preserve">, do Clifford Geertz; </w:t>
      </w:r>
      <w:r w:rsidRPr="008A230D">
        <w:rPr>
          <w:rFonts w:ascii="Times New Roman" w:hAnsi="Times New Roman" w:cs="Times New Roman"/>
          <w:i/>
          <w:sz w:val="24"/>
          <w:szCs w:val="24"/>
        </w:rPr>
        <w:t>Cultura: um conceito antropológico</w:t>
      </w:r>
      <w:r w:rsidRPr="008A230D">
        <w:rPr>
          <w:rFonts w:ascii="Times New Roman" w:hAnsi="Times New Roman" w:cs="Times New Roman"/>
          <w:sz w:val="24"/>
          <w:szCs w:val="24"/>
        </w:rPr>
        <w:t xml:space="preserve">, do Laraia; </w:t>
      </w:r>
      <w:r w:rsidRPr="008A230D">
        <w:rPr>
          <w:rFonts w:ascii="Times New Roman" w:hAnsi="Times New Roman" w:cs="Times New Roman"/>
          <w:i/>
          <w:sz w:val="24"/>
          <w:szCs w:val="24"/>
        </w:rPr>
        <w:t>Identidade Cultural na Pós Modernidade</w:t>
      </w:r>
      <w:r w:rsidRPr="008A230D">
        <w:rPr>
          <w:rFonts w:ascii="Times New Roman" w:hAnsi="Times New Roman" w:cs="Times New Roman"/>
          <w:sz w:val="24"/>
          <w:szCs w:val="24"/>
        </w:rPr>
        <w:t xml:space="preserve">, do Stuart Hall; </w:t>
      </w:r>
      <w:r w:rsidRPr="008A230D">
        <w:rPr>
          <w:rFonts w:ascii="Times New Roman" w:hAnsi="Times New Roman" w:cs="Times New Roman"/>
          <w:i/>
          <w:sz w:val="24"/>
          <w:szCs w:val="24"/>
        </w:rPr>
        <w:t xml:space="preserve">O poder da Identidade, </w:t>
      </w:r>
      <w:r w:rsidRPr="008A230D">
        <w:rPr>
          <w:rFonts w:ascii="Times New Roman" w:hAnsi="Times New Roman" w:cs="Times New Roman"/>
          <w:sz w:val="24"/>
          <w:szCs w:val="24"/>
        </w:rPr>
        <w:t>de Manuel Castells. Percebe-se que são textos densos e complexos, mas de extrema utilidade e atualidade para o c</w:t>
      </w:r>
      <w:r w:rsidR="001A5E98">
        <w:rPr>
          <w:rFonts w:ascii="Times New Roman" w:hAnsi="Times New Roman" w:cs="Times New Roman"/>
          <w:sz w:val="24"/>
          <w:szCs w:val="24"/>
        </w:rPr>
        <w:t>urso de Serviço Social e para a atuação do assistente social.</w:t>
      </w:r>
    </w:p>
    <w:p w:rsidR="001A5E98" w:rsidRDefault="001A5E98" w:rsidP="0063104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2.3)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Monitoria</w:t>
      </w:r>
      <w:r w:rsidR="006D02A1">
        <w:rPr>
          <w:rFonts w:ascii="Times New Roman" w:hAnsi="Times New Roman" w:cs="Times New Roman"/>
          <w:b/>
          <w:sz w:val="24"/>
          <w:szCs w:val="24"/>
        </w:rPr>
        <w:t>: conclusão</w:t>
      </w:r>
    </w:p>
    <w:p w:rsidR="0020567C" w:rsidRDefault="00631041" w:rsidP="0063104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monitor</w:t>
      </w:r>
      <w:r w:rsidR="001A5E98" w:rsidRPr="001A5E98">
        <w:rPr>
          <w:rFonts w:ascii="Times New Roman" w:hAnsi="Times New Roman" w:cs="Times New Roman"/>
          <w:sz w:val="24"/>
          <w:szCs w:val="24"/>
        </w:rPr>
        <w:t xml:space="preserve">a, creio que minha função era acrescentar discussões e contribuições para a disciplina, além de auxiliar à </w:t>
      </w:r>
      <w:r w:rsidR="001A5E98">
        <w:rPr>
          <w:rFonts w:ascii="Times New Roman" w:hAnsi="Times New Roman" w:cs="Times New Roman"/>
          <w:sz w:val="24"/>
          <w:szCs w:val="24"/>
        </w:rPr>
        <w:t>professora</w:t>
      </w:r>
      <w:r w:rsidR="001A5E98" w:rsidRPr="001A5E98">
        <w:rPr>
          <w:rFonts w:ascii="Times New Roman" w:hAnsi="Times New Roman" w:cs="Times New Roman"/>
          <w:sz w:val="24"/>
          <w:szCs w:val="24"/>
        </w:rPr>
        <w:t xml:space="preserve">. Das atividades relacionadas à monitoria, procurei participar semanalmente das aulas junto à professora; tentei contribuir para o desenvolvimento da turma, auxiliando sempre que possível a professora; incentivei a participação dos alunos durante as </w:t>
      </w:r>
      <w:r w:rsidR="001A5E98" w:rsidRPr="001A5E98">
        <w:rPr>
          <w:rFonts w:ascii="Times New Roman" w:hAnsi="Times New Roman" w:cs="Times New Roman"/>
          <w:sz w:val="24"/>
          <w:szCs w:val="24"/>
        </w:rPr>
        <w:lastRenderedPageBreak/>
        <w:t>aulas e a procurar temas diferenciad</w:t>
      </w:r>
      <w:r>
        <w:rPr>
          <w:rFonts w:ascii="Times New Roman" w:hAnsi="Times New Roman" w:cs="Times New Roman"/>
          <w:sz w:val="24"/>
          <w:szCs w:val="24"/>
        </w:rPr>
        <w:t xml:space="preserve">os para as rodas de diálogo, </w:t>
      </w:r>
      <w:r w:rsidR="001A5E98" w:rsidRPr="001A5E98">
        <w:rPr>
          <w:rFonts w:ascii="Times New Roman" w:hAnsi="Times New Roman" w:cs="Times New Roman"/>
          <w:sz w:val="24"/>
          <w:szCs w:val="24"/>
        </w:rPr>
        <w:t xml:space="preserve">que todos teriam que realizar; ainda, deixei acessível caso fosse necessário o uso de horários extra sala de aula para atender as possíveis dúvidas dos alunos no </w:t>
      </w:r>
      <w:r>
        <w:rPr>
          <w:rFonts w:ascii="Times New Roman" w:hAnsi="Times New Roman" w:cs="Times New Roman"/>
          <w:sz w:val="24"/>
          <w:szCs w:val="24"/>
        </w:rPr>
        <w:t xml:space="preserve">decorrer da disciplina. </w:t>
      </w:r>
      <w:r w:rsidR="0020567C" w:rsidRPr="0020567C">
        <w:rPr>
          <w:rFonts w:ascii="Times New Roman" w:hAnsi="Times New Roman" w:cs="Times New Roman"/>
          <w:sz w:val="24"/>
          <w:szCs w:val="24"/>
        </w:rPr>
        <w:t>A in</w:t>
      </w:r>
      <w:r>
        <w:rPr>
          <w:rFonts w:ascii="Times New Roman" w:hAnsi="Times New Roman" w:cs="Times New Roman"/>
          <w:sz w:val="24"/>
          <w:szCs w:val="24"/>
        </w:rPr>
        <w:t>tenção seria de</w:t>
      </w:r>
      <w:r w:rsidR="0020567C" w:rsidRPr="0020567C">
        <w:rPr>
          <w:rFonts w:ascii="Times New Roman" w:hAnsi="Times New Roman" w:cs="Times New Roman"/>
          <w:sz w:val="24"/>
          <w:szCs w:val="24"/>
        </w:rPr>
        <w:t xml:space="preserve"> que as intervenções do monitor voltadas para os estudantes</w:t>
      </w:r>
      <w:r>
        <w:rPr>
          <w:rFonts w:ascii="Times New Roman" w:hAnsi="Times New Roman" w:cs="Times New Roman"/>
          <w:sz w:val="24"/>
          <w:szCs w:val="24"/>
        </w:rPr>
        <w:t xml:space="preserve"> repercutissem</w:t>
      </w:r>
      <w:r w:rsidR="0020567C" w:rsidRPr="0020567C">
        <w:rPr>
          <w:rFonts w:ascii="Times New Roman" w:hAnsi="Times New Roman" w:cs="Times New Roman"/>
          <w:sz w:val="24"/>
          <w:szCs w:val="24"/>
        </w:rPr>
        <w:t xml:space="preserve"> diretamente sobre as notas médias e reprovações, assim como para a avaliação final da disciplina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041" w:rsidRDefault="00631041" w:rsidP="0063104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ter sido uma turma grande, quase quarenta alunos, em sua maioria mulheres, a metodologia utilizada pela professora acabou rendendo discussões polêmicas e acaloradas</w:t>
      </w:r>
      <w:r w:rsidR="00B04667">
        <w:rPr>
          <w:rFonts w:ascii="Times New Roman" w:hAnsi="Times New Roman" w:cs="Times New Roman"/>
          <w:sz w:val="24"/>
          <w:szCs w:val="24"/>
        </w:rPr>
        <w:t>, além de reflexões sobre as mudanças de perspectiva e os relativismos tão importantes para a Antropologia e para se pensar o Outro em seus próprios termos e visões de mundo.</w:t>
      </w:r>
      <w:r w:rsidR="006D02A1">
        <w:rPr>
          <w:rFonts w:ascii="Times New Roman" w:hAnsi="Times New Roman" w:cs="Times New Roman"/>
          <w:sz w:val="24"/>
          <w:szCs w:val="24"/>
        </w:rPr>
        <w:t xml:space="preserve"> A avaliação escrita não se  mostrou tão produtiva quanto à compreensão dos alunos acerca da teoria antropológica, no entanto, as rodas de diálogo foram tão produtivas quanto poderiam ser. A auto avaliação final demonstrou que a maior parte da turma se identificou com a disciplina e conseguiu torna-la significativa em </w:t>
      </w:r>
      <w:r w:rsidR="00225488">
        <w:rPr>
          <w:rFonts w:ascii="Times New Roman" w:hAnsi="Times New Roman" w:cs="Times New Roman"/>
          <w:sz w:val="24"/>
          <w:szCs w:val="24"/>
        </w:rPr>
        <w:t xml:space="preserve">tanto em sua vida particular quanto </w:t>
      </w:r>
      <w:r w:rsidR="006D02A1">
        <w:rPr>
          <w:rFonts w:ascii="Times New Roman" w:hAnsi="Times New Roman" w:cs="Times New Roman"/>
          <w:sz w:val="24"/>
          <w:szCs w:val="24"/>
        </w:rPr>
        <w:t>para o trabalho de um assistente social.</w:t>
      </w:r>
    </w:p>
    <w:p w:rsidR="006D02A1" w:rsidRDefault="006D02A1" w:rsidP="006D02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6D02A1" w:rsidRDefault="00225488" w:rsidP="006D0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MATTA, Roberto. O Oficio do etnólogo, ou como ter “anthropological blue. In: NUNES, Edson de Oliveira (org). </w:t>
      </w:r>
      <w:r>
        <w:rPr>
          <w:rFonts w:ascii="Times New Roman" w:hAnsi="Times New Roman" w:cs="Times New Roman"/>
          <w:b/>
          <w:sz w:val="24"/>
          <w:szCs w:val="24"/>
        </w:rPr>
        <w:t xml:space="preserve">A aventura sociológica: objetividade, paixão, improviso e método na pesquisa social. </w:t>
      </w:r>
      <w:r>
        <w:rPr>
          <w:rFonts w:ascii="Times New Roman" w:hAnsi="Times New Roman" w:cs="Times New Roman"/>
          <w:sz w:val="24"/>
          <w:szCs w:val="24"/>
        </w:rPr>
        <w:t>Rio de Janeiro: Zahar, 1978.</w:t>
      </w:r>
    </w:p>
    <w:p w:rsidR="00225488" w:rsidRDefault="00225488" w:rsidP="006D0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MATTA, Roberto. </w:t>
      </w:r>
      <w:r>
        <w:rPr>
          <w:rFonts w:ascii="Times New Roman" w:hAnsi="Times New Roman" w:cs="Times New Roman"/>
          <w:b/>
          <w:sz w:val="24"/>
          <w:szCs w:val="24"/>
        </w:rPr>
        <w:t xml:space="preserve">O que faz o Brasil, Brasil? </w:t>
      </w:r>
      <w:r>
        <w:rPr>
          <w:rFonts w:ascii="Times New Roman" w:hAnsi="Times New Roman" w:cs="Times New Roman"/>
          <w:sz w:val="24"/>
          <w:szCs w:val="24"/>
        </w:rPr>
        <w:t>Rio de Janeiro: Rocco, 2001.</w:t>
      </w:r>
    </w:p>
    <w:p w:rsidR="00225488" w:rsidRDefault="00225488" w:rsidP="006D0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MATTA, Roberto. </w:t>
      </w:r>
      <w:r>
        <w:rPr>
          <w:rFonts w:ascii="Times New Roman" w:hAnsi="Times New Roman" w:cs="Times New Roman"/>
          <w:b/>
          <w:sz w:val="24"/>
          <w:szCs w:val="24"/>
        </w:rPr>
        <w:t xml:space="preserve">Você tem cultura? </w:t>
      </w:r>
      <w:r>
        <w:rPr>
          <w:rFonts w:ascii="Times New Roman" w:hAnsi="Times New Roman" w:cs="Times New Roman"/>
          <w:sz w:val="24"/>
          <w:szCs w:val="24"/>
        </w:rPr>
        <w:t>In: Jornal da Embratel, Rio de Janeiro, 1981.</w:t>
      </w:r>
    </w:p>
    <w:p w:rsidR="0020567C" w:rsidRDefault="00225488" w:rsidP="0022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GEERTZ, Clifford. </w:t>
      </w:r>
      <w:r>
        <w:rPr>
          <w:rFonts w:ascii="Times New Roman" w:hAnsi="Times New Roman" w:cs="Times New Roman"/>
          <w:b/>
          <w:sz w:val="24"/>
          <w:szCs w:val="24"/>
        </w:rPr>
        <w:t xml:space="preserve">Nova luz sobre a antropologia. </w:t>
      </w:r>
      <w:r>
        <w:rPr>
          <w:rFonts w:ascii="Times New Roman" w:hAnsi="Times New Roman" w:cs="Times New Roman"/>
          <w:sz w:val="24"/>
          <w:szCs w:val="24"/>
        </w:rPr>
        <w:t>Rio de Janeiro: Zahar, 2001.</w:t>
      </w:r>
    </w:p>
    <w:p w:rsidR="009C55EF" w:rsidRPr="009C55EF" w:rsidRDefault="009C55EF" w:rsidP="0022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LARAIA, Roque de Barros. </w:t>
      </w:r>
      <w:r>
        <w:rPr>
          <w:rFonts w:ascii="Times New Roman" w:hAnsi="Times New Roman" w:cs="Times New Roman"/>
          <w:b/>
          <w:sz w:val="24"/>
          <w:szCs w:val="24"/>
        </w:rPr>
        <w:t xml:space="preserve">Cultura: um conceito antropológico. </w:t>
      </w:r>
      <w:r>
        <w:rPr>
          <w:rFonts w:ascii="Times New Roman" w:hAnsi="Times New Roman" w:cs="Times New Roman"/>
          <w:sz w:val="24"/>
          <w:szCs w:val="24"/>
        </w:rPr>
        <w:t>Rio de Janeiro: Zahar, 1996.</w:t>
      </w:r>
    </w:p>
    <w:p w:rsidR="00225488" w:rsidRDefault="00235720" w:rsidP="0022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MINER, Horace. </w:t>
      </w:r>
      <w:r>
        <w:rPr>
          <w:rFonts w:ascii="Times New Roman" w:hAnsi="Times New Roman" w:cs="Times New Roman"/>
          <w:b/>
          <w:sz w:val="24"/>
          <w:szCs w:val="24"/>
        </w:rPr>
        <w:t xml:space="preserve">Os ritos corporais entre os Nacirema. </w:t>
      </w:r>
      <w:r>
        <w:rPr>
          <w:rFonts w:ascii="Times New Roman" w:hAnsi="Times New Roman" w:cs="Times New Roman"/>
          <w:sz w:val="24"/>
          <w:szCs w:val="24"/>
        </w:rPr>
        <w:t>Mimeo. S/d.</w:t>
      </w:r>
    </w:p>
    <w:p w:rsidR="00235720" w:rsidRDefault="00235720" w:rsidP="0022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ROCHA, Everardo. </w:t>
      </w:r>
      <w:r>
        <w:rPr>
          <w:rFonts w:ascii="Times New Roman" w:hAnsi="Times New Roman" w:cs="Times New Roman"/>
          <w:b/>
          <w:sz w:val="24"/>
          <w:szCs w:val="24"/>
        </w:rPr>
        <w:t xml:space="preserve">O que é etnocentrismo? </w:t>
      </w:r>
      <w:r>
        <w:rPr>
          <w:rFonts w:ascii="Times New Roman" w:hAnsi="Times New Roman" w:cs="Times New Roman"/>
          <w:sz w:val="24"/>
          <w:szCs w:val="24"/>
        </w:rPr>
        <w:t>Petrópolis: Vozes, 1991.</w:t>
      </w:r>
    </w:p>
    <w:p w:rsidR="00235720" w:rsidRDefault="009C55EF" w:rsidP="0022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José Luiz. </w:t>
      </w:r>
      <w:r>
        <w:rPr>
          <w:rFonts w:ascii="Times New Roman" w:hAnsi="Times New Roman" w:cs="Times New Roman"/>
          <w:b/>
          <w:sz w:val="24"/>
          <w:szCs w:val="24"/>
        </w:rPr>
        <w:t xml:space="preserve">O que é cultura? </w:t>
      </w:r>
      <w:r>
        <w:rPr>
          <w:rFonts w:ascii="Times New Roman" w:hAnsi="Times New Roman" w:cs="Times New Roman"/>
          <w:sz w:val="24"/>
          <w:szCs w:val="24"/>
        </w:rPr>
        <w:t>Petrópolis: Vozes, 1987.</w:t>
      </w:r>
    </w:p>
    <w:p w:rsidR="009C55EF" w:rsidRPr="009C55EF" w:rsidRDefault="009C55EF" w:rsidP="0022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7C" w:rsidRPr="0020567C" w:rsidRDefault="0020567C" w:rsidP="0020567C">
      <w:pPr>
        <w:pStyle w:val="Padro"/>
        <w:tabs>
          <w:tab w:val="clear" w:pos="709"/>
          <w:tab w:val="left" w:pos="-1701"/>
        </w:tabs>
        <w:spacing w:after="0" w:line="360" w:lineRule="auto"/>
        <w:rPr>
          <w:rFonts w:cs="Times New Roman"/>
        </w:rPr>
      </w:pPr>
    </w:p>
    <w:p w:rsidR="002861EB" w:rsidRDefault="009C55EF" w:rsidP="009C55E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Pessoa, outubro</w:t>
      </w:r>
      <w:r w:rsidRPr="009C55EF">
        <w:rPr>
          <w:rFonts w:ascii="Times New Roman" w:hAnsi="Times New Roman" w:cs="Times New Roman"/>
          <w:sz w:val="24"/>
          <w:szCs w:val="24"/>
        </w:rPr>
        <w:t xml:space="preserve"> de 2013</w:t>
      </w:r>
    </w:p>
    <w:p w:rsidR="009C55EF" w:rsidRDefault="009C55EF" w:rsidP="009C55E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C55EF" w:rsidRPr="0020567C" w:rsidRDefault="009C55EF" w:rsidP="009C55EF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Emilayne Souto</w:t>
      </w:r>
    </w:p>
    <w:sectPr w:rsidR="009C55EF" w:rsidRPr="0020567C" w:rsidSect="00184B82">
      <w:footerReference w:type="default" r:id="rId8"/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8B" w:rsidRDefault="003A438B" w:rsidP="0020567C">
      <w:pPr>
        <w:spacing w:after="0" w:line="240" w:lineRule="auto"/>
      </w:pPr>
      <w:r>
        <w:separator/>
      </w:r>
    </w:p>
  </w:endnote>
  <w:endnote w:type="continuationSeparator" w:id="0">
    <w:p w:rsidR="003A438B" w:rsidRDefault="003A438B" w:rsidP="0020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634785"/>
      <w:docPartObj>
        <w:docPartGallery w:val="Page Numbers (Bottom of Page)"/>
        <w:docPartUnique/>
      </w:docPartObj>
    </w:sdtPr>
    <w:sdtEndPr/>
    <w:sdtContent>
      <w:p w:rsidR="00631041" w:rsidRDefault="0063104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BE">
          <w:rPr>
            <w:noProof/>
          </w:rPr>
          <w:t>2</w:t>
        </w:r>
        <w:r>
          <w:fldChar w:fldCharType="end"/>
        </w:r>
      </w:p>
    </w:sdtContent>
  </w:sdt>
  <w:p w:rsidR="00631041" w:rsidRDefault="006310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8B" w:rsidRDefault="003A438B" w:rsidP="0020567C">
      <w:pPr>
        <w:spacing w:after="0" w:line="240" w:lineRule="auto"/>
      </w:pPr>
      <w:r>
        <w:separator/>
      </w:r>
    </w:p>
  </w:footnote>
  <w:footnote w:type="continuationSeparator" w:id="0">
    <w:p w:rsidR="003A438B" w:rsidRDefault="003A438B" w:rsidP="0020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4996"/>
    <w:multiLevelType w:val="hybridMultilevel"/>
    <w:tmpl w:val="94D4F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78A7"/>
    <w:multiLevelType w:val="hybridMultilevel"/>
    <w:tmpl w:val="D8C45D4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AB7675E"/>
    <w:multiLevelType w:val="hybridMultilevel"/>
    <w:tmpl w:val="B3927C5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65803222"/>
    <w:multiLevelType w:val="hybridMultilevel"/>
    <w:tmpl w:val="EDBCDD9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67324594"/>
    <w:multiLevelType w:val="hybridMultilevel"/>
    <w:tmpl w:val="EFDA2B7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E6C64EF"/>
    <w:multiLevelType w:val="hybridMultilevel"/>
    <w:tmpl w:val="D85CDDA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D4C31A8"/>
    <w:multiLevelType w:val="hybridMultilevel"/>
    <w:tmpl w:val="88D8329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7C"/>
    <w:rsid w:val="001A5E98"/>
    <w:rsid w:val="0020567C"/>
    <w:rsid w:val="00225488"/>
    <w:rsid w:val="00235720"/>
    <w:rsid w:val="002861EB"/>
    <w:rsid w:val="003A438B"/>
    <w:rsid w:val="00631041"/>
    <w:rsid w:val="006D02A1"/>
    <w:rsid w:val="007A55BE"/>
    <w:rsid w:val="008A230D"/>
    <w:rsid w:val="009C55EF"/>
    <w:rsid w:val="00B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customStyle="1" w:styleId="Padro">
    <w:name w:val="Padrão"/>
    <w:rsid w:val="0020567C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0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567C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567C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056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31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041"/>
  </w:style>
  <w:style w:type="paragraph" w:styleId="Rodap">
    <w:name w:val="footer"/>
    <w:basedOn w:val="Normal"/>
    <w:link w:val="RodapChar"/>
    <w:uiPriority w:val="99"/>
    <w:unhideWhenUsed/>
    <w:rsid w:val="00631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customStyle="1" w:styleId="Padro">
    <w:name w:val="Padrão"/>
    <w:rsid w:val="0020567C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0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567C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567C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056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31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041"/>
  </w:style>
  <w:style w:type="paragraph" w:styleId="Rodap">
    <w:name w:val="footer"/>
    <w:basedOn w:val="Normal"/>
    <w:link w:val="RodapChar"/>
    <w:uiPriority w:val="99"/>
    <w:unhideWhenUsed/>
    <w:rsid w:val="00631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3</Pages>
  <Words>1091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Alicia</cp:lastModifiedBy>
  <cp:revision>2</cp:revision>
  <dcterms:created xsi:type="dcterms:W3CDTF">2013-10-31T13:01:00Z</dcterms:created>
  <dcterms:modified xsi:type="dcterms:W3CDTF">2013-10-31T13:01:00Z</dcterms:modified>
</cp:coreProperties>
</file>